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F086B" w14:textId="77777777" w:rsidR="00E65233" w:rsidRDefault="00E65233" w:rsidP="00E65233">
      <w:pPr>
        <w:pStyle w:val="a3"/>
        <w:spacing w:before="0" w:beforeAutospacing="0" w:after="240" w:afterAutospacing="0" w:line="555" w:lineRule="atLeast"/>
        <w:ind w:firstLine="640"/>
        <w:jc w:val="center"/>
        <w:rPr>
          <w:rFonts w:ascii="SimSun" w:eastAsia="SimSun" w:hAnsi="SimSun"/>
          <w:color w:val="383838"/>
          <w:sz w:val="32"/>
          <w:szCs w:val="32"/>
        </w:rPr>
      </w:pPr>
      <w:r>
        <w:rPr>
          <w:rStyle w:val="a4"/>
          <w:rFonts w:ascii="SimSun" w:eastAsia="SimSun" w:hAnsi="SimSun" w:hint="eastAsia"/>
          <w:b/>
          <w:bCs/>
          <w:i w:val="0"/>
          <w:iCs w:val="0"/>
          <w:color w:val="383838"/>
          <w:sz w:val="32"/>
          <w:szCs w:val="32"/>
        </w:rPr>
        <w:t>中华人民共和国消防法</w:t>
      </w:r>
    </w:p>
    <w:p w14:paraId="0642CA31"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Style w:val="a4"/>
          <w:rFonts w:ascii="SimSun" w:eastAsia="SimSun" w:hAnsi="SimSun" w:hint="eastAsia"/>
          <w:b/>
          <w:bCs/>
          <w:i w:val="0"/>
          <w:iCs w:val="0"/>
          <w:color w:val="383838"/>
          <w:sz w:val="32"/>
          <w:szCs w:val="32"/>
        </w:rPr>
        <w:t>中华人民共和国主席令（第二十九号）</w:t>
      </w:r>
    </w:p>
    <w:p w14:paraId="4B535AB2"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全国人民代表大会常务委员会关于修改〈中华人民共和国建筑法〉等八部法律的决定》已由中华人民共和国第十三届全国人民代表大会常务委员会第十次会议于2019年4月23日通过，现予公布，《中华人民共和国商标法》的修改条款自2019年11月1日起施行，其他法律的修改条款自本决定公布之日起施行。</w:t>
      </w:r>
    </w:p>
    <w:p w14:paraId="57CB2E89" w14:textId="21C2557A" w:rsidR="00E65233" w:rsidRDefault="00E65233" w:rsidP="00E27B84">
      <w:pPr>
        <w:pStyle w:val="a3"/>
        <w:wordWrap w:val="0"/>
        <w:spacing w:before="150" w:beforeAutospacing="0" w:after="240" w:afterAutospacing="0" w:line="555" w:lineRule="atLeast"/>
        <w:ind w:firstLine="640"/>
        <w:jc w:val="right"/>
        <w:rPr>
          <w:rFonts w:ascii="SimSun" w:eastAsia="SimSun" w:hAnsi="SimSun"/>
          <w:color w:val="383838"/>
          <w:sz w:val="32"/>
          <w:szCs w:val="32"/>
        </w:rPr>
      </w:pPr>
      <w:r>
        <w:rPr>
          <w:rFonts w:ascii="SimSun" w:eastAsia="SimSun" w:hAnsi="SimSun" w:hint="eastAsia"/>
          <w:color w:val="383838"/>
          <w:sz w:val="32"/>
          <w:szCs w:val="32"/>
        </w:rPr>
        <w:t>中华人民共和国主席</w:t>
      </w:r>
      <w:r w:rsidR="00E27B84">
        <w:rPr>
          <w:rFonts w:ascii="SimSun" w:eastAsia="SimSun" w:hAnsi="SimSun" w:hint="eastAsia"/>
          <w:color w:val="383838"/>
          <w:sz w:val="32"/>
          <w:szCs w:val="32"/>
        </w:rPr>
        <w:t xml:space="preserve">  </w:t>
      </w:r>
      <w:bookmarkStart w:id="0" w:name="_GoBack"/>
      <w:bookmarkEnd w:id="0"/>
      <w:r>
        <w:rPr>
          <w:rFonts w:ascii="SimSun" w:eastAsia="SimSun" w:hAnsi="SimSun" w:hint="eastAsia"/>
          <w:color w:val="383838"/>
          <w:sz w:val="32"/>
          <w:szCs w:val="32"/>
        </w:rPr>
        <w:t>习近平</w:t>
      </w:r>
    </w:p>
    <w:p w14:paraId="28C52FBD" w14:textId="77777777" w:rsidR="00E65233" w:rsidRDefault="00E65233" w:rsidP="00E65233">
      <w:pPr>
        <w:pStyle w:val="a3"/>
        <w:spacing w:before="150" w:beforeAutospacing="0" w:after="240" w:afterAutospacing="0" w:line="555" w:lineRule="atLeast"/>
        <w:ind w:firstLine="640"/>
        <w:jc w:val="right"/>
        <w:rPr>
          <w:rFonts w:ascii="SimSun" w:eastAsia="SimSun" w:hAnsi="SimSun"/>
          <w:color w:val="383838"/>
          <w:sz w:val="32"/>
          <w:szCs w:val="32"/>
        </w:rPr>
      </w:pPr>
      <w:r>
        <w:rPr>
          <w:rFonts w:ascii="SimSun" w:eastAsia="SimSun" w:hAnsi="SimSun" w:hint="eastAsia"/>
          <w:color w:val="383838"/>
          <w:sz w:val="32"/>
          <w:szCs w:val="32"/>
        </w:rPr>
        <w:t>2019年4月23日</w:t>
      </w:r>
    </w:p>
    <w:p w14:paraId="2FC523B4" w14:textId="77777777" w:rsidR="00E65233" w:rsidRDefault="00E65233" w:rsidP="00E65233">
      <w:pPr>
        <w:pStyle w:val="a3"/>
        <w:spacing w:before="0" w:beforeAutospacing="0" w:after="240" w:afterAutospacing="0" w:line="555" w:lineRule="atLeast"/>
        <w:ind w:firstLine="640"/>
        <w:jc w:val="center"/>
        <w:rPr>
          <w:rFonts w:ascii="SimSun" w:eastAsia="SimSun" w:hAnsi="SimSun"/>
          <w:color w:val="383838"/>
          <w:sz w:val="32"/>
          <w:szCs w:val="32"/>
        </w:rPr>
      </w:pPr>
      <w:r>
        <w:rPr>
          <w:rStyle w:val="a4"/>
          <w:rFonts w:ascii="SimSun" w:eastAsia="SimSun" w:hAnsi="SimSun" w:hint="eastAsia"/>
          <w:b/>
          <w:bCs/>
          <w:i w:val="0"/>
          <w:iCs w:val="0"/>
          <w:color w:val="383838"/>
          <w:sz w:val="32"/>
          <w:szCs w:val="32"/>
        </w:rPr>
        <w:t>中华人民共和国消防法</w:t>
      </w:r>
    </w:p>
    <w:p w14:paraId="38F7732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（1998年4月29日第九届全国人民代表大会常务委员会第二次会议通过　2008年10月28日第十一届全国人民代表大会常务委员会第五次会议修订通过　根据2019年4月23日第十三届全国人民代表大会常务委员会第十次会议《关于修改〈中华人民共和国建筑法〉等八部法律的决定》修正）</w:t>
      </w:r>
    </w:p>
    <w:p w14:paraId="080972F1"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Style w:val="a4"/>
          <w:rFonts w:ascii="SimSun" w:eastAsia="SimSun" w:hAnsi="SimSun" w:hint="eastAsia"/>
          <w:b/>
          <w:bCs/>
          <w:i w:val="0"/>
          <w:iCs w:val="0"/>
          <w:color w:val="383838"/>
          <w:sz w:val="32"/>
          <w:szCs w:val="32"/>
        </w:rPr>
        <w:t>第一章　总则</w:t>
      </w:r>
    </w:p>
    <w:p w14:paraId="6D8B3DDF"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lastRenderedPageBreak/>
        <w:t>第一条　为了预防火灾和减少火灾危害，加强应急救援工作，保护人身、财产安全，维护公共安全，制定本法。</w:t>
      </w:r>
    </w:p>
    <w:p w14:paraId="11D1884E"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第二条　消防工作贯彻预防为主、防消结合的方针，按照政府统一领导、部门依法监管、单位全面负责、公民积极参与的原则，实行消防安全责任制，建立健全社会化的消防工作网络。</w:t>
      </w:r>
    </w:p>
    <w:p w14:paraId="2E66C83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第三条　国务院领导全国的消防工作。地方各级人民政府负责本行政区域内的消防工作。</w:t>
      </w:r>
    </w:p>
    <w:p w14:paraId="381BC271"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各级人民政府应当将消防工作纳入国民经济和社会发展计划，保障消防工作与经济社会发展相适应。</w:t>
      </w:r>
    </w:p>
    <w:p w14:paraId="1BFF4870"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14:paraId="2B8AACEE"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县级以上人民政府其他有关部门在各自的职责范围内，依照本法和其他相关法律、法规的规定做好消防工作。</w:t>
      </w:r>
    </w:p>
    <w:p w14:paraId="021901C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法律、行政法规对森林、草原的消防工作另有规定的，从其规定。</w:t>
      </w:r>
    </w:p>
    <w:p w14:paraId="1466D910"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第五条　任何单位和个人都有维护消防安全、保护消防设施、预防火灾、报告火警的义务。任何单位和成年人都有参加有组织的灭火工作的义务。</w:t>
      </w:r>
    </w:p>
    <w:p w14:paraId="48A1E825"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第六条　各级人民政府应当组织开展经常性的消防宣传教育，提高公民的消防安全意识。</w:t>
      </w:r>
    </w:p>
    <w:p w14:paraId="0653C02B"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机关、团体、企业、事业等单位，应当加强对本单位人员的消防宣传教育。</w:t>
      </w:r>
    </w:p>
    <w:p w14:paraId="55FFD43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应急管理部门及消防救援机构应当加强消防法律、法规的宣传，并督促、指导、协助有关单位做好消防宣传教育工作。</w:t>
      </w:r>
    </w:p>
    <w:p w14:paraId="527DFED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教育、人力资源行政主管部门和学校、有关职业培训机构应当将消防知识纳入教育、教学、培训的内容。</w:t>
      </w:r>
    </w:p>
    <w:p w14:paraId="46A6D11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新闻、广播、电视等有关单位，应当有针对性地面向社会进行消防宣传教育。</w:t>
      </w:r>
    </w:p>
    <w:p w14:paraId="08B0BF7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工会、共产主义青年团、妇女联合会等团体应当结合各自工作对象的特点，组织开展消防宣传教育。</w:t>
      </w:r>
    </w:p>
    <w:p w14:paraId="7FAE1D15"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村民委员会、居民委员会应当协助人民政府以及公安机关、应急管理等部门，加强消防宣传教育。</w:t>
      </w:r>
    </w:p>
    <w:p w14:paraId="559E9B33"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第七条　国家鼓励、支持消防科学研究和技术创新，推广使用先进的消防和应急救援技术、设备；鼓励、支持社会力量开展消防公益活动。</w:t>
      </w:r>
    </w:p>
    <w:p w14:paraId="40B4D502"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对在消防工作中有突出贡献的单位和个人，应当按照国家有关规定给予表彰和奖励。</w:t>
      </w:r>
    </w:p>
    <w:p w14:paraId="745C93A0"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Style w:val="a4"/>
          <w:rFonts w:ascii="SimSun" w:eastAsia="SimSun" w:hAnsi="SimSun" w:hint="eastAsia"/>
          <w:b/>
          <w:bCs/>
          <w:i w:val="0"/>
          <w:iCs w:val="0"/>
          <w:color w:val="383838"/>
          <w:sz w:val="32"/>
          <w:szCs w:val="32"/>
        </w:rPr>
        <w:t>第二章　火灾预防</w:t>
      </w:r>
    </w:p>
    <w:p w14:paraId="1E98628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第八条　地方各级人民政府应当将包括消防安全布局、消防站、消防供水、消防通信、消防车通道、消防装备等内容的消防规划纳入城乡规划，并负责组织实施。</w:t>
      </w:r>
    </w:p>
    <w:p w14:paraId="5708A331"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城乡消防安全布局不符合消防安全要求的，应当调整、完善；公共消防设施、消防装备不足或者不适应实际需要的，应当增建、改建、配置或者进行技术改造。</w:t>
      </w:r>
    </w:p>
    <w:p w14:paraId="016979F4"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第九条　建设工程的消防设计、施工必须符合国家工程建设消防技术标准。建设、设计、施工、工程监理等单位依法对建设工程的消防设计、施工质量负责。</w:t>
      </w:r>
    </w:p>
    <w:p w14:paraId="46782F60"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第十条　对按照国家工程建设消防技术标准需要进行消防设计的建设工程，实行建设工程消防设计审查验收制度。</w:t>
      </w:r>
    </w:p>
    <w:p w14:paraId="0BBE5663"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第十一条　国务院住房和城乡建设主管部门规定的特殊建设工程，建设单位应当将消防设计文件报送住房和城乡建设主管部门审查，住房和城乡建设主管部门依法对审查的结果负责。</w:t>
      </w:r>
    </w:p>
    <w:p w14:paraId="2004D11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前款规定以外的其他建设工程，建设单位申请领取施工许可证或者申请批准开工报告时应当提供满足施工需要的消防设计图纸及技术资料。</w:t>
      </w:r>
    </w:p>
    <w:p w14:paraId="73D6DB09"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14:paraId="149DED7F"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第十三条　国务院住房和城乡建设主管部门规定应当申请消防验收的建设工程竣工，建设单位应当向住房和城乡建设主管部门申请消防验收。</w:t>
      </w:r>
    </w:p>
    <w:p w14:paraId="09ACD31E"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前款规定以外的其他建设工程，建设单位在验收后应当报住房和城乡建设主管部门备案，住房和城乡建设主管部门应当进行抽查。</w:t>
      </w:r>
    </w:p>
    <w:p w14:paraId="462BDF4B"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依法应当进行消防验收的建设工程，未经消防验收或者消防验收不合格的，禁止投入使用；其他建设工程经依法抽查不合格的，应当停止使用。</w:t>
      </w:r>
    </w:p>
    <w:p w14:paraId="1C221F55"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第十四条　建设工程消防设计审查、消防验收、备案和抽查的具体办法，由国务院住房和城乡建设主管部门规定。</w:t>
      </w:r>
    </w:p>
    <w:p w14:paraId="6418C69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第十五条　公众聚集场所在投入使用、营业前，建设单位或者使用单位应当向场所所在地的县级以上地方人民政府消防救援机构申请消防安全检查。</w:t>
      </w:r>
    </w:p>
    <w:p w14:paraId="25883A7F"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消防救援机构应当自受理申请之日起十个工作日内，根据消防技术标准和管理规定，对该场所进行消防安全检查。未经消防安全检查或者经检查不符合消防安全要求的，不得投入使用、营业。</w:t>
      </w:r>
    </w:p>
    <w:p w14:paraId="7638DC3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第十六条　机关、团体、企业、事业等单位应当履行下列消防安全职责：</w:t>
      </w:r>
    </w:p>
    <w:p w14:paraId="7E65587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（一）落实消防安全责任制，制定本单位的消防安全制度、消防安全操作规程，制定灭火和应急疏散预案；</w:t>
      </w:r>
    </w:p>
    <w:p w14:paraId="11008EE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（二）按照国家标准、行业标准配置消防设施、器材，设置消防安全标志，并定期组织检验、维修，确保完好有效；</w:t>
      </w:r>
    </w:p>
    <w:p w14:paraId="5D76DF26"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（三）对建筑消防设施每年至少进行一次全面检测，确保完好有效，检测记录应当完整准确，存档备查；</w:t>
      </w:r>
    </w:p>
    <w:p w14:paraId="345BAD9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（四）保障疏散通道、安全出口、消防车通道畅通，保证防火防烟分区、防火间距符合消防技术标准；</w:t>
      </w:r>
    </w:p>
    <w:p w14:paraId="3C1F4C34"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（五）组织防火检查，及时消除火灾隐患；</w:t>
      </w:r>
    </w:p>
    <w:p w14:paraId="17BB3245"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（六）组织进行有针对性的消防演练；</w:t>
      </w:r>
    </w:p>
    <w:p w14:paraId="03845092"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（七）法律、法规规定的其他消防安全职责。</w:t>
      </w:r>
    </w:p>
    <w:p w14:paraId="061399CE"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单位的主要负责人是本单位的消防安全责任人。</w:t>
      </w:r>
    </w:p>
    <w:p w14:paraId="3900201F"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14:paraId="54DD0626"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消防安全重点单位除应当履行本法第十六条规定的职责外，还应当履行下列消防安全职责：</w:t>
      </w:r>
    </w:p>
    <w:p w14:paraId="3E41C52F"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（一）确定消防安全管理人，组织实施本单位的消防安全管理工作；</w:t>
      </w:r>
    </w:p>
    <w:p w14:paraId="7C366CB2"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（二）建立消防档案，确定消防安全重点部位，设置防火标志，实行严格管理；</w:t>
      </w:r>
    </w:p>
    <w:p w14:paraId="4EF4D396"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（三）实行每日防火巡查，并建立巡查记录；</w:t>
      </w:r>
    </w:p>
    <w:p w14:paraId="21660320"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（四）对职工进行岗前消防安全培训，定期组织消防安全培训和消防演练。</w:t>
      </w:r>
    </w:p>
    <w:p w14:paraId="6192B019"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第十八条　同一建筑物由两个以上单位管理或者使用的，应当明确各方的消防安全责任，并确定责任人对共用的疏散通道、安全出口、建筑消防设施和消防车通道进行统一管理。</w:t>
      </w:r>
    </w:p>
    <w:p w14:paraId="537AA83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住宅区的物业服务企业应当对管理区域内的共用消防设施进行维护管理，提供消防安全防范服务。</w:t>
      </w:r>
    </w:p>
    <w:p w14:paraId="2395215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第十九条　生产、储存、经营易燃易爆危险品的场所不得与居住场所设置在同一建筑物内，并应当与居住场所保持安全距离。</w:t>
      </w:r>
    </w:p>
    <w:p w14:paraId="2B2D307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生产、储存、经营其他物品的场所与居住场所设置在同一建筑物内的，应当符合国家工程建设消防技术标准。</w:t>
      </w:r>
    </w:p>
    <w:p w14:paraId="7FA93CF6"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14:paraId="1A94B39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第二十一条　禁止在具有火灾、爆炸危险的场所吸烟、使用明火。因施工等特殊情况需要使用明火作业的，应当按照规定事先办理审批手续，采取相应的消防安全措施；作业人员应当遵守消防安全规定。</w:t>
      </w:r>
    </w:p>
    <w:p w14:paraId="55BB4675"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进行电焊、气焊等具有火灾危险作业的人员和自动消防系统的操作人员，必须持证上岗，并遵守消防安全操作规程。</w:t>
      </w:r>
    </w:p>
    <w:p w14:paraId="0C8AC7BB"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14:paraId="431D0083"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已经设置的生产、储存、装卸易燃易爆危险品的工厂、仓库和专用车站、码头，易燃易爆气体和液体的充装站、供应站、调压站，不再符合前款规定的，地方人民政府应当组织、协调有关部门、单位限期解决，消除安全隐患。</w:t>
      </w:r>
    </w:p>
    <w:p w14:paraId="4AA9888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第二十三条　生产、储存、运输、销售、使用、销毁易燃易爆危险品，必须执行消防技术标准和管理规定。</w:t>
      </w:r>
    </w:p>
    <w:p w14:paraId="64E80600"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进入生产、储存易燃易爆危险品的场所，必须执行消防安全规定。禁止非法携带易燃易爆危险品进入公共场所或者乘坐公共交通工具。</w:t>
      </w:r>
    </w:p>
    <w:p w14:paraId="343B0F1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储存可燃物资仓库的管理，必须执行消防技术标准和管理规定。</w:t>
      </w:r>
    </w:p>
    <w:p w14:paraId="58BF683B"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第二十四条　消防产品必须符合国家标准；没有国家标准的，必须符合行业标准。禁止生产、销售或者使用不合格的消防产品以及国家明令淘汰的消防产品。</w:t>
      </w:r>
    </w:p>
    <w:p w14:paraId="420E8F14"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14:paraId="4393BE7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新研制的尚未制定国家标准、行业标准的消防产品，应当按照国务院产品质量监督部门会同国务院应急管理部门规定的办法，经技术鉴定符合消防安全要求的，方可生产、销售、使用。</w:t>
      </w:r>
    </w:p>
    <w:p w14:paraId="15FED105"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依照本条规定经强制性产品认证合格或者技术鉴定合格的消防产品，国务院应急管理部门应当予以公布。</w:t>
      </w:r>
    </w:p>
    <w:p w14:paraId="6BA574F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第二十五条　产品质量监督部门、工商行政管理部门、消防救援机构应当按照各自职责加强对消防产品质量的监督检查。</w:t>
      </w:r>
    </w:p>
    <w:p w14:paraId="45854B39"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第二十六条　建筑构件、建筑材料和室内装修、装饰材料的防火性能必须符合国家标准；没有国家标准的，必须符合行业标准。</w:t>
      </w:r>
    </w:p>
    <w:p w14:paraId="25A3B0B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人员密集场所室内装修、装饰，应当按照消防技术标准的要求，使用不燃、难燃材料。</w:t>
      </w:r>
    </w:p>
    <w:p w14:paraId="13BFECC6"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第二十七条　电器产品、燃气用具的产品标准，应当符合消防安全的要求。</w:t>
      </w:r>
    </w:p>
    <w:p w14:paraId="44EB1E8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电器产品、燃气用具的安装、使用及其线路、管路的设计、敷设、维护保养、检测，必须符合消防技术标准和管理规定。</w:t>
      </w:r>
    </w:p>
    <w:p w14:paraId="0AFFF106"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14:paraId="17CE38F1"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14:paraId="5D6B2D25"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第三十条　地方各级人民政府应当加强对农村消防工作的领导，采取措施加强公共消防设施建设，组织建立和督促落实消防安全责任制。</w:t>
      </w:r>
    </w:p>
    <w:p w14:paraId="73AFDC19"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第三十一条　在农业收获季节、森林和草原防火期间、重大节假日期间以及火灾多发季节，地方各级人民政府应当组织开展有针对性的消防宣传教育，采取防火措施，进行消防安全检查。</w:t>
      </w:r>
    </w:p>
    <w:p w14:paraId="3C9BAE5B"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14:paraId="3B7CBBE4"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第三十三条　国家鼓励、引导公众聚集场所和生产、储存、运输、销售易燃易爆危险品的企业投保火灾公众责任保险；鼓励保险公司承保火灾公众责任保险。</w:t>
      </w:r>
    </w:p>
    <w:p w14:paraId="3B40E3B5"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第三十四条　消防产品质量认证、消防设施检测、消防安全监测等消防技术服务机构和执业人员，应当依法获得相应的资质、资格；依照法律、行政法规、国家标准、行业标准和执业准则，接受委托提供消防技术服务，并对服务质量负责。</w:t>
      </w:r>
    </w:p>
    <w:p w14:paraId="436C745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Style w:val="a4"/>
          <w:rFonts w:ascii="SimSun" w:eastAsia="SimSun" w:hAnsi="SimSun" w:hint="eastAsia"/>
          <w:b/>
          <w:bCs/>
          <w:i w:val="0"/>
          <w:iCs w:val="0"/>
          <w:color w:val="383838"/>
          <w:sz w:val="32"/>
          <w:szCs w:val="32"/>
        </w:rPr>
        <w:t>第三章　消防组织</w:t>
      </w:r>
    </w:p>
    <w:p w14:paraId="32B8026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第三十五条　各级人民政府应当加强消防组织建设，根据经济社会发展的需要，建立多种形式的消防组织，加强消防技术人才培养，增强火灾预防、扑救和应急救援的能力。</w:t>
      </w:r>
    </w:p>
    <w:p w14:paraId="5841DAC0"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第三十六条　县级以上地方人民政府应当按照国家规定建立国家综合性消防救援队、专职消防队，并按照国家标准配备消防装备，承担火灾扑救工作。</w:t>
      </w:r>
    </w:p>
    <w:p w14:paraId="7171D8B4"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乡镇人民政府应当根据当地经济发展和消防工作的需要，建立专职消防队、志愿消防队，承担火灾扑救工作。</w:t>
      </w:r>
    </w:p>
    <w:p w14:paraId="3793733E"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第三十七条　国家综合性消防救援队、专职消防队按照国家规定承担重大灾害事故和其他以抢救人员生命为主的应急救援工作。</w:t>
      </w:r>
    </w:p>
    <w:p w14:paraId="2EB8E31F"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第三十八条　国家综合性消防救援队、专职消防队应当充分发挥火灾扑救和应急救援专业力量的骨干作用；按照国家规定，组织实施专业技能训练，配备并维护保养装备器材，提高火灾扑救和应急救援的能力。</w:t>
      </w:r>
    </w:p>
    <w:p w14:paraId="05EDEEB0"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第三十九条　下列单位应当建立单位专职消防队，承担本单位的火灾扑救工作：</w:t>
      </w:r>
    </w:p>
    <w:p w14:paraId="13EA81E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（一）大型核设施单位、大型发电厂、民用机场、主要港口；</w:t>
      </w:r>
    </w:p>
    <w:p w14:paraId="2687061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（二）生产、储存易燃易爆危险品的大型企业；</w:t>
      </w:r>
    </w:p>
    <w:p w14:paraId="25025609"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（三）储备可燃的重要物资的大型仓库、基地；</w:t>
      </w:r>
    </w:p>
    <w:p w14:paraId="65AB6664"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（四）第一项、第二项、第三项规定以外的火灾危险性较大、距离国家综合性消防救援队较远的其他大型企业；</w:t>
      </w:r>
    </w:p>
    <w:p w14:paraId="7B840356"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（五）距离国家综合性消防救援队较远、被列为全国重点文物保护单位的古建筑群的管理单位。</w:t>
      </w:r>
    </w:p>
    <w:p w14:paraId="1280E17F"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第四十条　专职消防队的建立，应当符合国家有关规定，并报当地消防救援机构验收。</w:t>
      </w:r>
    </w:p>
    <w:p w14:paraId="7557844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专职消防队的队员依法享受社会保险和福利待遇。</w:t>
      </w:r>
    </w:p>
    <w:p w14:paraId="397B5C8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第四十一条　机关、团体、企业、事业等单位以及村民委员会、居民委员会根据需要，建立志愿消防队等多种形式的消防组织，开展群众性自防自救工作。</w:t>
      </w:r>
    </w:p>
    <w:p w14:paraId="4C99B03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第四十二条　消防救援机构应当对专职消防队、志愿消防队等消防组织进行业务指导；根据扑救火灾的需要，可以调动指挥专职消防队参加火灾扑救工作。</w:t>
      </w:r>
    </w:p>
    <w:p w14:paraId="3F0ADE0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Style w:val="a4"/>
          <w:rFonts w:ascii="SimSun" w:eastAsia="SimSun" w:hAnsi="SimSun" w:hint="eastAsia"/>
          <w:b/>
          <w:bCs/>
          <w:i w:val="0"/>
          <w:iCs w:val="0"/>
          <w:color w:val="383838"/>
          <w:sz w:val="32"/>
          <w:szCs w:val="32"/>
        </w:rPr>
        <w:t>第四章　灭火救援</w:t>
      </w:r>
    </w:p>
    <w:p w14:paraId="1EF5033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第四十三条　县级以上地方人民政府应当组织有关部门针对本行政区域内的火灾特点制定应急预案，建立应急反应和处置机制，为火灾扑救和应急救援工作提供人员、装备等保障。</w:t>
      </w:r>
    </w:p>
    <w:p w14:paraId="3889502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第四十四条　任何人发现火灾都应当立即报警。任何单位、个人都应当无偿为报警提供便利，不得阻拦报警。严禁谎报火警。</w:t>
      </w:r>
    </w:p>
    <w:p w14:paraId="06D5266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人员密集场所发生火灾，该场所的现场工作人员应当立即组织、引导在场人员疏散。</w:t>
      </w:r>
    </w:p>
    <w:p w14:paraId="3A2F6B1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任何单位发生火灾，必须立即组织力量扑救。邻近单位应当给予支援。</w:t>
      </w:r>
    </w:p>
    <w:p w14:paraId="482C9FEF"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消防队接到火警，必须立即赶赴火灾现场，救助遇险人员，排除险情，扑灭火灾。</w:t>
      </w:r>
    </w:p>
    <w:p w14:paraId="7300655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第四十五条　消防救援机构统一组织和指挥火灾现场扑救，应当优先保障遇险人员的生命安全。</w:t>
      </w:r>
    </w:p>
    <w:p w14:paraId="713CD2C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火灾现场总指挥根据扑救火灾的需要，有权决定下列事项：</w:t>
      </w:r>
    </w:p>
    <w:p w14:paraId="456F3F90"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（一）使用各种水源；</w:t>
      </w:r>
    </w:p>
    <w:p w14:paraId="57E6495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（二）截断电力、可燃气体和可燃液体的输送，限制用火用电；</w:t>
      </w:r>
    </w:p>
    <w:p w14:paraId="3899244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（三）划定警戒区，实行局部交通管制；</w:t>
      </w:r>
    </w:p>
    <w:p w14:paraId="66120AD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（四）利用临近建筑物和有关设施；</w:t>
      </w:r>
    </w:p>
    <w:p w14:paraId="5D37B446"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（五）为了抢救人员和重要物资，防止火势蔓延，拆除或者破损毗邻火灾现场的建筑物、构筑物或者设施等；</w:t>
      </w:r>
    </w:p>
    <w:p w14:paraId="3D0BC22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（六）调动供水、供电、供气、通信、医疗救护、交通运输、环境保护等有关单位协助灭火救援。</w:t>
      </w:r>
    </w:p>
    <w:p w14:paraId="07248BD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根据扑救火灾的紧急需要，有关地方人民政府应当组织人员、调集所需物资支援灭火。</w:t>
      </w:r>
    </w:p>
    <w:p w14:paraId="201594FE"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第四十六条　国家综合性消防救援队、专职消防队参加火灾以外的其他重大灾害事故的应急救援工作，由县级以上人民政府统一领导。</w:t>
      </w:r>
    </w:p>
    <w:p w14:paraId="77019E99"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14:paraId="142E5AFB"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赶赴火灾现场或者应急救援现场的消防人员和调集的消防装备、物资，需要铁路、水路或者航空运输的，有关单位应当优先运输。</w:t>
      </w:r>
    </w:p>
    <w:p w14:paraId="51650B5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第四十八条　消防车、消防艇以及消防器材、装备和设施，不得用于与消防和应急救援工作无关的事项。</w:t>
      </w:r>
    </w:p>
    <w:p w14:paraId="2C715011"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第四十九条　国家综合性消防救援队、专职消防队扑救火灾、应急救援，不得收取任何费用。</w:t>
      </w:r>
    </w:p>
    <w:p w14:paraId="121963E3"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单位专职消防队、志愿消防队参加扑救外单位火灾所损耗的燃料、灭火剂和器材、装备等，由火灾发生地的人民政府给予补偿。</w:t>
      </w:r>
    </w:p>
    <w:p w14:paraId="7319A86B"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第五十条　对因参加扑救火灾或者应急救援受伤、致残或者死亡的人员，按照国家有关规定给予医疗、抚恤。</w:t>
      </w:r>
    </w:p>
    <w:p w14:paraId="3A5F107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第五十一条　消防救援机构有权根据需要封闭火灾现场，负责调查火灾原因，统计火灾损失。</w:t>
      </w:r>
    </w:p>
    <w:p w14:paraId="6C07D8AE"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火灾扑灭后，发生火灾的单位和相关人员应当按照消防救援机构的要求保护现场，接受事故调查，如实提供与火灾有关的情况。</w:t>
      </w:r>
    </w:p>
    <w:p w14:paraId="04108C8B"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消防救援机构根据火灾现场勘验、调查情况和有关的检验、鉴定意见，及时制作火灾事故认定书，作为处理火灾事故的证据。</w:t>
      </w:r>
    </w:p>
    <w:p w14:paraId="09EC5165"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Style w:val="a4"/>
          <w:rFonts w:ascii="SimSun" w:eastAsia="SimSun" w:hAnsi="SimSun" w:hint="eastAsia"/>
          <w:b/>
          <w:bCs/>
          <w:i w:val="0"/>
          <w:iCs w:val="0"/>
          <w:color w:val="383838"/>
          <w:sz w:val="32"/>
          <w:szCs w:val="32"/>
        </w:rPr>
        <w:t>第五章　监督检查</w:t>
      </w:r>
    </w:p>
    <w:p w14:paraId="49FB3934"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第五十二条　地方各级人民政府应当落实消防工作责任制，对本级人民政府有关部门履行消防安全职责的情况进行监督检查。</w:t>
      </w:r>
    </w:p>
    <w:p w14:paraId="45CE4B7E"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县级以上地方人民政府有关部门应当根据本系统的特点，有针对性地开展消防安全检查，及时督促整改火灾隐患。</w:t>
      </w:r>
    </w:p>
    <w:p w14:paraId="1633052E"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第五十三条　消防救援机构应当对机关、团体、企业、事业等单位遵守消防法律、法规的情况依法进行监督检查。公安派出所可以负责日常消防监督检查、开展消防宣传教育，具体办法由国务院公安部门规定。</w:t>
      </w:r>
    </w:p>
    <w:p w14:paraId="3E5A7879"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消防救援机构、公安派出所的工作人员进行消防监督检查，应当出示证件。</w:t>
      </w:r>
    </w:p>
    <w:p w14:paraId="2FCC8DB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14:paraId="5565F541"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第五十五条　消防救援机构在消防监督检查中发现城乡消防安全布局、公共消防设施不符合消防安全要求，或者发现本地区存在影响公共安全的重大火灾隐患的，应当由应急管理部门书面报告本级人民政府。</w:t>
      </w:r>
    </w:p>
    <w:p w14:paraId="437EB2E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接到报告的人民政府应当及时核实情况，组织或者责成有关部门、单位采取措施，予以整改。</w:t>
      </w:r>
    </w:p>
    <w:p w14:paraId="6EA21E2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第五十六条　住房和城乡建设主管部门、消防救援机构及其工作人员应当按照法定的职权和程序进行消防设计审查、消防验收、备案抽查和消防安全检查，做到公正、严格、文明、高效。</w:t>
      </w:r>
    </w:p>
    <w:p w14:paraId="5C6BE75B"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14:paraId="32976D9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第五十七条　住房和城乡建设主管部门、消防救援机构及其工作人员执行职务，应当自觉接受社会和公民的监督。</w:t>
      </w:r>
    </w:p>
    <w:p w14:paraId="76542A65"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任何单位和个人都有权对住房和城乡建设主管部门、消防救援机构及其工作人员在执法中的违法行为进行检举、控告。收到检举、控告的机关，应当按照职责及时查处。</w:t>
      </w:r>
    </w:p>
    <w:p w14:paraId="15EB5E2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Style w:val="a4"/>
          <w:rFonts w:ascii="SimSun" w:eastAsia="SimSun" w:hAnsi="SimSun" w:hint="eastAsia"/>
          <w:b/>
          <w:bCs/>
          <w:i w:val="0"/>
          <w:iCs w:val="0"/>
          <w:color w:val="383838"/>
          <w:sz w:val="32"/>
          <w:szCs w:val="32"/>
        </w:rPr>
        <w:t>第六章　法律责任</w:t>
      </w:r>
    </w:p>
    <w:p w14:paraId="0187C295"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第五十八条　违反本法规定，有下列行为之一的，由住房和城乡建设主管部门、消防救援机构按照各自职权责令停止施工、停止使用或者停产停业，并处三万元以上三十万元以下罚款：</w:t>
      </w:r>
    </w:p>
    <w:p w14:paraId="50407B63"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（一）依法应当进行消防设计审查的建设工程，未经依法审查或者审查不合格，擅自施工的；</w:t>
      </w:r>
    </w:p>
    <w:p w14:paraId="54CA53B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（二）依法应当进行消防验收的建设工程，未经消防验收或者消防验收不合格，擅自投入使用的；</w:t>
      </w:r>
    </w:p>
    <w:p w14:paraId="70FA751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（三）本法第十三条规定的其他建设工程验收后经依法抽查不合格，不停止使用的；</w:t>
      </w:r>
    </w:p>
    <w:p w14:paraId="536BA703"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（四）公众聚集场所未经消防安全检查或者经检查不符合消防安全要求，擅自投入使用、营业的。</w:t>
      </w:r>
    </w:p>
    <w:p w14:paraId="63F2F109"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建设单位未依照本法规定在验收后报住房和城乡建设主管部门备案的，由住房和城乡建设主管部门责令改正，处五千元以下罚款。</w:t>
      </w:r>
    </w:p>
    <w:p w14:paraId="7A15C30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第五十九条　违反本法规定，有下列行为之一的，由住房和城乡建设主管部门责令改正或者停止施工，并处一万元以上十万元以下罚款：</w:t>
      </w:r>
    </w:p>
    <w:p w14:paraId="2FE7DEC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（一）建设单位要求建筑设计单位或者建筑施工企业降低消防技术标准设计、施工的；</w:t>
      </w:r>
    </w:p>
    <w:p w14:paraId="6D5B30AB"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（二）建筑设计单位不按照消防技术标准强制性要求进行消防设计的；</w:t>
      </w:r>
    </w:p>
    <w:p w14:paraId="5E66F3E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（三）建筑施工企业不按照消防设计文件和消防技术标准施工，降低消防施工质量的；</w:t>
      </w:r>
    </w:p>
    <w:p w14:paraId="2EA8A2D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（四）工程监理单位与建设单位或者建筑施工企业串通，弄虚作假，降低消防施工质量的。</w:t>
      </w:r>
    </w:p>
    <w:p w14:paraId="167BE07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第六十条　单位违反本法规定，有下列行为之一的，责令改正，处五千元以上五万元以下罚款：</w:t>
      </w:r>
    </w:p>
    <w:p w14:paraId="295FA860"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（一）消防设施、器材或者消防安全标志的配置、设置不符合国家标准、行业标准，或者未保持完好有效的；</w:t>
      </w:r>
    </w:p>
    <w:p w14:paraId="55CB2E9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（二）损坏、挪用或者擅自拆除、停用消防设施、器材的；</w:t>
      </w:r>
    </w:p>
    <w:p w14:paraId="6EC7F84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（三）占用、堵塞、封闭疏散通道、安全出口或者有其他妨碍安全疏散行为的；</w:t>
      </w:r>
    </w:p>
    <w:p w14:paraId="088D95D1"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（四）埋压、圈占、遮挡消火栓或者占用防火间距的；</w:t>
      </w:r>
    </w:p>
    <w:p w14:paraId="3AB91F82"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（五）占用、堵塞、封闭消防车通道，妨碍消防车通行的；</w:t>
      </w:r>
    </w:p>
    <w:p w14:paraId="6AFA9AF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（六）人员密集场所在门窗上设置影响逃生和灭火救援的障碍物的；</w:t>
      </w:r>
    </w:p>
    <w:p w14:paraId="2B18B0CE"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（七）对火灾隐患经消防救援机构通知后不及时采取措施消除的。</w:t>
      </w:r>
    </w:p>
    <w:p w14:paraId="6D43A10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个人有前款第二项、第三项、第四项、第五项行为之一的，处警告或者五百元以下罚款。</w:t>
      </w:r>
    </w:p>
    <w:p w14:paraId="568593B6"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有本条第一款第三项、第四项、第五项、第六项行为，经责令改正拒不改正的，强制执行，所需费用由违法行为人承担。</w:t>
      </w:r>
    </w:p>
    <w:p w14:paraId="5D8084DB"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第六十一条　生产、储存、经营易燃易爆危险品的场所与居住场所设置在同一建筑物内，或者未与居住场所保持安全距离的，责令停产停业，并处五千元以上五万元以下罚款。</w:t>
      </w:r>
    </w:p>
    <w:p w14:paraId="2675BA4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生产、储存、经营其他物品的场所与居住场所设置在同一建筑物内，不符合消防技术标准的，依照前款规定处罚。</w:t>
      </w:r>
    </w:p>
    <w:p w14:paraId="0D78CF4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第六十二条　有下列行为之一的，依照《中华人民共和国治安管理处罚法》的规定处罚：</w:t>
      </w:r>
    </w:p>
    <w:p w14:paraId="6EB580B5"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（一）违反有关消防技术标准和管理规定生产、储存、运输、销售、使用、销毁易燃易爆危险品的；</w:t>
      </w:r>
    </w:p>
    <w:p w14:paraId="44178163"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（二）非法携带易燃易爆危险品进入公共场所或者乘坐公共交通工具的；</w:t>
      </w:r>
    </w:p>
    <w:p w14:paraId="54CB8084"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（三）谎报火警的；</w:t>
      </w:r>
    </w:p>
    <w:p w14:paraId="1E0E21B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（四）阻碍消防车、消防艇执行任务的；</w:t>
      </w:r>
    </w:p>
    <w:p w14:paraId="1F305A8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（五）阻碍消防救援机构的工作人员依法执行职务的。</w:t>
      </w:r>
    </w:p>
    <w:p w14:paraId="1D0E8A5F"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第六十三条　违反本法规定，有下列行为之一的，处警告或者五百元以下罚款；情节严重的，处五日以下拘留：</w:t>
      </w:r>
    </w:p>
    <w:p w14:paraId="51DF2C5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（一）违反消防安全规定进入生产、储存易燃易爆危险品场所的；</w:t>
      </w:r>
    </w:p>
    <w:p w14:paraId="79B5BB0E"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（二）违反规定使用明火作业或者在具有火灾、爆炸危险的场所吸烟、使用明火的。</w:t>
      </w:r>
    </w:p>
    <w:p w14:paraId="4BD60F0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第六十四条　违反本法规定，有下列行为之一，尚不构成犯罪的，处十日以上十五日以下拘留，可以并处五百元以下罚款；情节较轻的，处警告或者五百元以下罚款：</w:t>
      </w:r>
    </w:p>
    <w:p w14:paraId="6E0B84F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（一）指使或者强令他人违反消防安全规定，冒险作业的；</w:t>
      </w:r>
    </w:p>
    <w:p w14:paraId="4AF9CB01"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（二）过失引起火灾的；</w:t>
      </w:r>
    </w:p>
    <w:p w14:paraId="6BEDD12F"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（三）在火灾发生后阻拦报警，或者负有报告职责的人员不及时报警的；</w:t>
      </w:r>
    </w:p>
    <w:p w14:paraId="1D7EE08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（四）扰乱火灾现场秩序，或者拒不执行火灾现场指挥员指挥，影响灭火救援的；</w:t>
      </w:r>
    </w:p>
    <w:p w14:paraId="2778569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（五）故意破坏或者伪造火灾现场的；</w:t>
      </w:r>
    </w:p>
    <w:p w14:paraId="4E9F8805"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（六）擅自拆封或者使用被消防救援机构查封的场所、部位的。</w:t>
      </w:r>
    </w:p>
    <w:p w14:paraId="5932107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第六十五条　违反本法规定，生产、销售不合格的消防产品或者国家明令淘汰的消防产品的，由产品质量监督部门或者工商行政管理部门依照《中华人民共和国产品质量法》的规定从重处罚。</w:t>
      </w:r>
    </w:p>
    <w:p w14:paraId="70AF821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14:paraId="181EC822"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14:paraId="6FF08C1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第六十六条　电器产品、燃气用具的安装、使用及其线路、管路的设计、敷设、维护保养、检测不符合消防技术标准和管理规定的，责令限期改正；逾期不改正的，责令停止使用，可以并处一千元以上五千元以下罚款。</w:t>
      </w:r>
    </w:p>
    <w:p w14:paraId="7A3BB3C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14:paraId="5F6D070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第六十八条　人员密集场所发生火灾，该场所的现场工作人员不履行组织、引导在场人员疏散的义务，情节严重，尚不构成犯罪的，处五日以上十日以下拘留。</w:t>
      </w:r>
    </w:p>
    <w:p w14:paraId="74B46040"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14:paraId="46DD71F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前款规定的机构出具失实文件，给他人造成损失的，依法承担赔偿责任；造成重大损失的，由原许可机关依法责令停止执业或者吊销相应资质、资格。</w:t>
      </w:r>
    </w:p>
    <w:p w14:paraId="386A986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第七十条　本法规定的行政处罚，除应当由公安机关依照《中华人民共和国治安管理处罚法》的有关规定决定的外，由住房和城乡建设主管部门、消防救援机构按照各自职权决定。</w:t>
      </w:r>
    </w:p>
    <w:p w14:paraId="6C6588A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被责令停止施工、停止使用、停产停业的，应当在整改后向作出决定的部门或者机构报告，经检查合格，方可恢复施工、使用、生产、经营。</w:t>
      </w:r>
    </w:p>
    <w:p w14:paraId="0E3925D9"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当事人逾期不执行停产停业、停止使用、停止施工决定的，由作出决定的部门或者机构强制执行。</w:t>
      </w:r>
    </w:p>
    <w:p w14:paraId="416DB6F2"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责令停产停业，对经济和社会生活影响较大的，由住房和城乡建设主管部门或者应急管理部门报请本级人民政府依法决定。</w:t>
      </w:r>
    </w:p>
    <w:p w14:paraId="291035D6"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第七十一条　住房和城乡建设主管部门、消防救援机构的工作人员滥用职权、玩忽职守、徇私舞弊，有下列行为之一，尚不构成犯罪的，依法给予处分：</w:t>
      </w:r>
    </w:p>
    <w:p w14:paraId="6DEE1700"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（一）对不符合消防安全要求的消防设计文件、建设工程、场所准予审查合格、消防验收合格、消防安全检查合格的；</w:t>
      </w:r>
    </w:p>
    <w:p w14:paraId="61F5470B"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（二）无故拖延消防设计审查、消防验收、消防安全检查，不在法定期限内履行职责的；</w:t>
      </w:r>
    </w:p>
    <w:p w14:paraId="19B36E81"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（三）发现火灾隐患不及时通知有关单位或者个人整改的；</w:t>
      </w:r>
    </w:p>
    <w:p w14:paraId="13A307D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（四）利用职务为用户、建设单位指定或者变相指定消防产品的品牌、销售单位或者消防技术服务机构、消防设施施工单位的；</w:t>
      </w:r>
    </w:p>
    <w:p w14:paraId="707130DA"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（五）将消防车、消防艇以及消防器材、装备和设施用于与消防和应急救援无关的事项的；</w:t>
      </w:r>
    </w:p>
    <w:p w14:paraId="416C024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（六）其他滥用职权、玩忽职守、徇私舞弊的行为。</w:t>
      </w:r>
    </w:p>
    <w:p w14:paraId="67A0F50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产品质量监督、工商行政管理等其他有关行政主管部门的工作人员在消防工作中滥用职权、玩忽职守、徇私舞弊，尚不构成犯罪的，依法给予处分。</w:t>
      </w:r>
    </w:p>
    <w:p w14:paraId="24E5CC97"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第七十二条　违反本法规定，构成犯罪的，依法追究刑事责任。</w:t>
      </w:r>
    </w:p>
    <w:p w14:paraId="1EE680AB"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Style w:val="a4"/>
          <w:rFonts w:ascii="SimSun" w:eastAsia="SimSun" w:hAnsi="SimSun" w:hint="eastAsia"/>
          <w:b/>
          <w:bCs/>
          <w:i w:val="0"/>
          <w:iCs w:val="0"/>
          <w:color w:val="383838"/>
          <w:sz w:val="32"/>
          <w:szCs w:val="32"/>
        </w:rPr>
        <w:t>第七章　附则</w:t>
      </w:r>
    </w:p>
    <w:p w14:paraId="0BE2E25C"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第七十三条　本法下列用语的含义：</w:t>
      </w:r>
    </w:p>
    <w:p w14:paraId="1A12ACC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（一）消防设施，是指火灾自动报警系统、自动灭火系统、消火栓系统、防烟排烟系统以及应急广播和应急照明、安全疏散设施等。</w:t>
      </w:r>
    </w:p>
    <w:p w14:paraId="597B2176"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（二）消防产品，是指专门用于火灾预防、灭火救援和火灾防护、避难、逃生的产品。</w:t>
      </w:r>
    </w:p>
    <w:p w14:paraId="63BF9D8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（三）公众聚集场所，是指宾馆、饭店、商场、集贸市场、客运车站候车室、客运码头候船厅、民用机场航站楼、体育场馆、会堂以及公共娱乐场所等。</w:t>
      </w:r>
    </w:p>
    <w:p w14:paraId="490B594D"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536DB238" w14:textId="77777777" w:rsidR="00E65233" w:rsidRDefault="00E65233" w:rsidP="00E65233">
      <w:pPr>
        <w:pStyle w:val="a3"/>
        <w:spacing w:before="0" w:beforeAutospacing="0" w:after="240" w:afterAutospacing="0" w:line="555" w:lineRule="atLeast"/>
        <w:ind w:firstLine="640"/>
        <w:jc w:val="both"/>
        <w:rPr>
          <w:rFonts w:ascii="SimSun" w:eastAsia="SimSun" w:hAnsi="SimSun"/>
          <w:color w:val="383838"/>
          <w:sz w:val="32"/>
          <w:szCs w:val="32"/>
        </w:rPr>
      </w:pPr>
      <w:r>
        <w:rPr>
          <w:rFonts w:ascii="SimSun" w:eastAsia="SimSun" w:hAnsi="SimSun" w:hint="eastAsia"/>
          <w:color w:val="383838"/>
          <w:sz w:val="32"/>
          <w:szCs w:val="32"/>
        </w:rPr>
        <w:t>第七十四条　本法自2009年5月1日起施行。</w:t>
      </w:r>
    </w:p>
    <w:p w14:paraId="325AE09E" w14:textId="77777777" w:rsidR="00287F4B" w:rsidRDefault="00E27B84"/>
    <w:sectPr w:rsidR="00287F4B" w:rsidSect="00B7089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33"/>
    <w:rsid w:val="006849D9"/>
    <w:rsid w:val="006A696E"/>
    <w:rsid w:val="007C2149"/>
    <w:rsid w:val="00A01666"/>
    <w:rsid w:val="00B70895"/>
    <w:rsid w:val="00B96954"/>
    <w:rsid w:val="00E27B84"/>
    <w:rsid w:val="00E6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E7D2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233"/>
    <w:pPr>
      <w:widowControl/>
      <w:spacing w:before="100" w:beforeAutospacing="1" w:after="100" w:afterAutospacing="1"/>
      <w:jc w:val="left"/>
    </w:pPr>
    <w:rPr>
      <w:rFonts w:ascii="Times New Roman" w:hAnsi="Times New Roman" w:cs="Times New Roman"/>
      <w:kern w:val="0"/>
    </w:rPr>
  </w:style>
  <w:style w:type="character" w:styleId="a4">
    <w:name w:val="Emphasis"/>
    <w:basedOn w:val="a0"/>
    <w:uiPriority w:val="20"/>
    <w:qFormat/>
    <w:rsid w:val="00E652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4925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1608</Words>
  <Characters>9169</Characters>
  <Application>Microsoft Macintosh Word</Application>
  <DocSecurity>0</DocSecurity>
  <Lines>76</Lines>
  <Paragraphs>21</Paragraphs>
  <ScaleCrop>false</ScaleCrop>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2020-06-15T13:09:00Z</dcterms:created>
  <dcterms:modified xsi:type="dcterms:W3CDTF">2020-06-15T13:14:00Z</dcterms:modified>
</cp:coreProperties>
</file>